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77A" w:rsidRPr="00FE4E90" w:rsidRDefault="00BB777A" w:rsidP="00884B7F">
      <w:pPr>
        <w:pStyle w:val="a3"/>
        <w:jc w:val="center"/>
        <w:rPr>
          <w:rFonts w:cstheme="minorHAnsi"/>
          <w:b/>
          <w:sz w:val="28"/>
          <w:szCs w:val="28"/>
        </w:rPr>
      </w:pPr>
      <w:r w:rsidRPr="00FE4E90">
        <w:rPr>
          <w:rFonts w:cstheme="minorHAnsi"/>
          <w:b/>
          <w:sz w:val="28"/>
          <w:szCs w:val="28"/>
        </w:rPr>
        <w:t>Аналитическая справка</w:t>
      </w:r>
    </w:p>
    <w:p w:rsidR="00BB777A" w:rsidRPr="00FE4E90" w:rsidRDefault="00BB777A" w:rsidP="00884B7F">
      <w:pPr>
        <w:pStyle w:val="a3"/>
        <w:jc w:val="center"/>
        <w:rPr>
          <w:rFonts w:cstheme="minorHAnsi"/>
          <w:b/>
          <w:sz w:val="28"/>
          <w:szCs w:val="28"/>
        </w:rPr>
      </w:pPr>
      <w:r w:rsidRPr="00FE4E90">
        <w:rPr>
          <w:rFonts w:cstheme="minorHAnsi"/>
          <w:b/>
          <w:sz w:val="28"/>
          <w:szCs w:val="28"/>
        </w:rPr>
        <w:t>по результатам мониторинга стартового контроля сформированности умений и навыков детей дошкольного возраста за 2022-2023 учебный год</w:t>
      </w:r>
    </w:p>
    <w:p w:rsidR="00BB777A" w:rsidRPr="00DC4E58" w:rsidRDefault="00BB777A" w:rsidP="00884B7F">
      <w:pPr>
        <w:pStyle w:val="a3"/>
        <w:jc w:val="center"/>
        <w:rPr>
          <w:rFonts w:cstheme="minorHAnsi"/>
          <w:sz w:val="28"/>
          <w:szCs w:val="28"/>
        </w:rPr>
      </w:pP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В сентябре текущего года проведен стартовый мониторинг за 2022-2023 учебный год, позволяющий выявить соответствие уровня развития умений навыков у детей дошкольного возраста ожидаемым результатам, определенным в ГОСДВО.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В ходе стартового мониторинга проводилась педагогическая диагностика физических, интеллектуальных и личностных качеств детей, соответствующих их возрасту.</w:t>
      </w:r>
    </w:p>
    <w:p w:rsidR="00884B7F" w:rsidRDefault="00884B7F" w:rsidP="00BB777A">
      <w:pPr>
        <w:pStyle w:val="a3"/>
        <w:rPr>
          <w:rFonts w:cstheme="minorHAnsi"/>
          <w:sz w:val="28"/>
          <w:szCs w:val="28"/>
          <w:lang w:val="ru-RU"/>
        </w:rPr>
      </w:pPr>
      <w:bookmarkStart w:id="0" w:name="_GoBack"/>
      <w:bookmarkEnd w:id="0"/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 xml:space="preserve">Стартовым </w:t>
      </w:r>
      <w:r w:rsidR="00884B7F">
        <w:rPr>
          <w:rFonts w:cstheme="minorHAnsi"/>
          <w:sz w:val="28"/>
          <w:szCs w:val="28"/>
        </w:rPr>
        <w:t xml:space="preserve">мониторингом было охвачено </w:t>
      </w:r>
      <w:r w:rsidR="00884B7F">
        <w:rPr>
          <w:rFonts w:cstheme="minorHAnsi"/>
          <w:sz w:val="28"/>
          <w:szCs w:val="28"/>
          <w:lang w:val="ru-RU"/>
        </w:rPr>
        <w:t>65</w:t>
      </w:r>
      <w:r w:rsidRPr="00DC4E58">
        <w:rPr>
          <w:rFonts w:cstheme="minorHAnsi"/>
          <w:sz w:val="28"/>
          <w:szCs w:val="28"/>
        </w:rPr>
        <w:t xml:space="preserve"> детей.</w:t>
      </w:r>
    </w:p>
    <w:p w:rsidR="00BB777A" w:rsidRPr="00884B7F" w:rsidRDefault="00BB777A" w:rsidP="00BB777A">
      <w:pPr>
        <w:pStyle w:val="a3"/>
        <w:rPr>
          <w:rFonts w:cstheme="minorHAnsi"/>
          <w:sz w:val="28"/>
          <w:szCs w:val="28"/>
          <w:lang w:val="ru-RU"/>
        </w:rPr>
      </w:pPr>
      <w:r w:rsidRPr="00DC4E58">
        <w:rPr>
          <w:rFonts w:cstheme="minorHAnsi"/>
          <w:sz w:val="28"/>
          <w:szCs w:val="28"/>
        </w:rPr>
        <w:t xml:space="preserve">Результаты стартового мониторинга освоения программного материала в разрезе возрастов показали положительную динамику УНов, а именно в пределах возрастной нормы развития детей. </w:t>
      </w:r>
      <w:r w:rsidR="00884B7F">
        <w:rPr>
          <w:rFonts w:cstheme="minorHAnsi"/>
          <w:sz w:val="28"/>
          <w:szCs w:val="28"/>
          <w:lang w:val="ru-RU"/>
        </w:rPr>
        <w:t>(</w:t>
      </w:r>
      <w:r w:rsidRPr="00DC4E58">
        <w:rPr>
          <w:rFonts w:cstheme="minorHAnsi"/>
          <w:sz w:val="28"/>
          <w:szCs w:val="28"/>
        </w:rPr>
        <w:t>Таблица 1.</w:t>
      </w:r>
      <w:r w:rsidR="00884B7F">
        <w:rPr>
          <w:rFonts w:cstheme="minorHAnsi"/>
          <w:sz w:val="28"/>
          <w:szCs w:val="28"/>
          <w:lang w:val="ru-RU"/>
        </w:rPr>
        <w:t>)</w:t>
      </w:r>
    </w:p>
    <w:p w:rsidR="00884B7F" w:rsidRDefault="00884B7F" w:rsidP="00BB777A">
      <w:pPr>
        <w:pStyle w:val="a3"/>
        <w:rPr>
          <w:rFonts w:cstheme="minorHAnsi"/>
          <w:sz w:val="28"/>
          <w:szCs w:val="28"/>
          <w:lang w:val="ru-RU"/>
        </w:rPr>
      </w:pP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Анализ стартового мониторинга усвоения программного материала в младшей группе</w:t>
      </w:r>
      <w:r w:rsidR="00884B7F">
        <w:rPr>
          <w:rFonts w:cstheme="minorHAnsi"/>
          <w:sz w:val="28"/>
          <w:szCs w:val="28"/>
          <w:lang w:val="ru-RU"/>
        </w:rPr>
        <w:t xml:space="preserve"> «Теремок»</w:t>
      </w:r>
      <w:r w:rsidRPr="00DC4E58">
        <w:rPr>
          <w:rFonts w:cstheme="minorHAnsi"/>
          <w:sz w:val="28"/>
          <w:szCs w:val="28"/>
        </w:rPr>
        <w:t xml:space="preserve"> показал следующее</w:t>
      </w:r>
      <w:r w:rsidR="00884B7F">
        <w:rPr>
          <w:rFonts w:cstheme="minorHAnsi"/>
          <w:sz w:val="28"/>
          <w:szCs w:val="28"/>
        </w:rPr>
        <w:t xml:space="preserve">: всего детей 2 лет – </w:t>
      </w:r>
      <w:r w:rsidR="00884B7F">
        <w:rPr>
          <w:rFonts w:cstheme="minorHAnsi"/>
          <w:sz w:val="28"/>
          <w:szCs w:val="28"/>
          <w:lang w:val="ru-RU"/>
        </w:rPr>
        <w:t>11</w:t>
      </w:r>
      <w:r w:rsidRPr="00DC4E58">
        <w:rPr>
          <w:rFonts w:cstheme="minorHAnsi"/>
          <w:sz w:val="28"/>
          <w:szCs w:val="28"/>
        </w:rPr>
        <w:t>, из них владеют высоким, средним уров</w:t>
      </w:r>
      <w:r w:rsidR="00884B7F">
        <w:rPr>
          <w:rFonts w:cstheme="minorHAnsi"/>
          <w:sz w:val="28"/>
          <w:szCs w:val="28"/>
        </w:rPr>
        <w:t xml:space="preserve">нем умений и навыков – </w:t>
      </w:r>
      <w:r w:rsidR="00884B7F">
        <w:rPr>
          <w:rFonts w:cstheme="minorHAnsi"/>
          <w:sz w:val="28"/>
          <w:szCs w:val="28"/>
          <w:lang w:val="ru-RU"/>
        </w:rPr>
        <w:t>8</w:t>
      </w:r>
      <w:r w:rsidR="00884B7F">
        <w:rPr>
          <w:rFonts w:cstheme="minorHAnsi"/>
          <w:sz w:val="28"/>
          <w:szCs w:val="28"/>
        </w:rPr>
        <w:t xml:space="preserve"> детей, что составляет </w:t>
      </w:r>
      <w:r w:rsidR="00884B7F">
        <w:rPr>
          <w:rFonts w:cstheme="minorHAnsi"/>
          <w:sz w:val="28"/>
          <w:szCs w:val="28"/>
          <w:lang w:val="ru-RU"/>
        </w:rPr>
        <w:t>72</w:t>
      </w:r>
      <w:r w:rsidRPr="00DC4E58">
        <w:rPr>
          <w:rFonts w:cstheme="minorHAnsi"/>
          <w:sz w:val="28"/>
          <w:szCs w:val="28"/>
        </w:rPr>
        <w:t xml:space="preserve"> %.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 xml:space="preserve">Сравнительный анализ результатов стартового контроля развития умений и навыков среди детей младших групп в разрезе годов показал следующее: 2021- 2021 учебный год – </w:t>
      </w:r>
      <w:r w:rsidR="00A550E0">
        <w:rPr>
          <w:rFonts w:cstheme="minorHAnsi"/>
          <w:sz w:val="28"/>
          <w:szCs w:val="28"/>
          <w:lang w:val="ru-RU"/>
        </w:rPr>
        <w:t>из 9 детей на 22</w:t>
      </w:r>
      <w:r w:rsidRPr="00DC4E58">
        <w:rPr>
          <w:rFonts w:cstheme="minorHAnsi"/>
          <w:sz w:val="28"/>
          <w:szCs w:val="28"/>
        </w:rPr>
        <w:t xml:space="preserve">%, 2022-2023 учебный год – </w:t>
      </w:r>
      <w:r w:rsidR="00A550E0">
        <w:rPr>
          <w:rFonts w:cstheme="minorHAnsi"/>
          <w:sz w:val="28"/>
          <w:szCs w:val="28"/>
          <w:lang w:val="ru-RU"/>
        </w:rPr>
        <w:t xml:space="preserve">из 11 детей </w:t>
      </w:r>
      <w:r w:rsidRPr="00DC4E58">
        <w:rPr>
          <w:rFonts w:cstheme="minorHAnsi"/>
          <w:sz w:val="28"/>
          <w:szCs w:val="28"/>
        </w:rPr>
        <w:t>7</w:t>
      </w:r>
      <w:r w:rsidR="00A550E0">
        <w:rPr>
          <w:rFonts w:cstheme="minorHAnsi"/>
          <w:sz w:val="28"/>
          <w:szCs w:val="28"/>
          <w:lang w:val="ru-RU"/>
        </w:rPr>
        <w:t>2</w:t>
      </w:r>
      <w:r w:rsidRPr="00DC4E58">
        <w:rPr>
          <w:rFonts w:cstheme="minorHAnsi"/>
          <w:sz w:val="28"/>
          <w:szCs w:val="28"/>
        </w:rPr>
        <w:t>%. Прослеживается положительная динамика повышения УНов в сравнени</w:t>
      </w:r>
      <w:r w:rsidR="00A550E0">
        <w:rPr>
          <w:rFonts w:cstheme="minorHAnsi"/>
          <w:sz w:val="28"/>
          <w:szCs w:val="28"/>
        </w:rPr>
        <w:t xml:space="preserve">и с прошлым учебным годом на </w:t>
      </w:r>
      <w:r w:rsidR="00A550E0">
        <w:rPr>
          <w:rFonts w:cstheme="minorHAnsi"/>
          <w:sz w:val="28"/>
          <w:szCs w:val="28"/>
          <w:lang w:val="ru-RU"/>
        </w:rPr>
        <w:t>50</w:t>
      </w:r>
      <w:r w:rsidRPr="00DC4E58">
        <w:rPr>
          <w:rFonts w:cstheme="minorHAnsi"/>
          <w:sz w:val="28"/>
          <w:szCs w:val="28"/>
        </w:rPr>
        <w:t>%.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 xml:space="preserve">Анализ стартового мониторинга усвоения программного материала в средней группе </w:t>
      </w:r>
      <w:r w:rsidR="00D74876">
        <w:rPr>
          <w:rFonts w:cstheme="minorHAnsi"/>
          <w:sz w:val="28"/>
          <w:szCs w:val="28"/>
          <w:lang w:val="ru-RU"/>
        </w:rPr>
        <w:t xml:space="preserve">«Гномики» </w:t>
      </w:r>
      <w:r w:rsidRPr="00DC4E58">
        <w:rPr>
          <w:rFonts w:cstheme="minorHAnsi"/>
          <w:sz w:val="28"/>
          <w:szCs w:val="28"/>
        </w:rPr>
        <w:t>показал следующее: всего детей 3 лет – 24,5 тыс., из них владеют высоким, средним уровнем ум</w:t>
      </w:r>
      <w:r w:rsidR="00D74876">
        <w:rPr>
          <w:rFonts w:cstheme="minorHAnsi"/>
          <w:sz w:val="28"/>
          <w:szCs w:val="28"/>
        </w:rPr>
        <w:t xml:space="preserve">ений и навыков – </w:t>
      </w:r>
      <w:r w:rsidR="00D74876">
        <w:rPr>
          <w:rFonts w:cstheme="minorHAnsi"/>
          <w:sz w:val="28"/>
          <w:szCs w:val="28"/>
          <w:lang w:val="ru-RU"/>
        </w:rPr>
        <w:t>7 детей</w:t>
      </w:r>
      <w:r w:rsidR="00D74876">
        <w:rPr>
          <w:rFonts w:cstheme="minorHAnsi"/>
          <w:sz w:val="28"/>
          <w:szCs w:val="28"/>
        </w:rPr>
        <w:t xml:space="preserve">, что составляет </w:t>
      </w:r>
      <w:r w:rsidR="003B6998">
        <w:rPr>
          <w:rFonts w:cstheme="minorHAnsi"/>
          <w:sz w:val="28"/>
          <w:szCs w:val="28"/>
          <w:lang w:val="ru-RU"/>
        </w:rPr>
        <w:t>32</w:t>
      </w:r>
      <w:r w:rsidRPr="00DC4E58">
        <w:rPr>
          <w:rFonts w:cstheme="minorHAnsi"/>
          <w:sz w:val="28"/>
          <w:szCs w:val="28"/>
        </w:rPr>
        <w:t>%.</w:t>
      </w:r>
    </w:p>
    <w:p w:rsidR="00BB777A" w:rsidRPr="003B6998" w:rsidRDefault="00BB777A" w:rsidP="00BB777A">
      <w:pPr>
        <w:pStyle w:val="a3"/>
        <w:rPr>
          <w:rFonts w:cstheme="minorHAnsi"/>
          <w:sz w:val="28"/>
          <w:szCs w:val="28"/>
          <w:lang w:val="ru-RU"/>
        </w:rPr>
      </w:pPr>
      <w:r w:rsidRPr="00DC4E58">
        <w:rPr>
          <w:rFonts w:cstheme="minorHAnsi"/>
          <w:sz w:val="28"/>
          <w:szCs w:val="28"/>
        </w:rPr>
        <w:t xml:space="preserve">Сравнительный анализ результатов итогового контроля развития умений и навыков среди детей средних групп в разрезе годов показал следующее: 2021- 2022 учебный год – </w:t>
      </w:r>
      <w:r w:rsidR="003B6998">
        <w:rPr>
          <w:rFonts w:cstheme="minorHAnsi"/>
          <w:sz w:val="28"/>
          <w:szCs w:val="28"/>
          <w:lang w:val="ru-RU"/>
        </w:rPr>
        <w:t xml:space="preserve">из 16 детей - </w:t>
      </w:r>
      <w:r w:rsidRPr="00DC4E58">
        <w:rPr>
          <w:rFonts w:cstheme="minorHAnsi"/>
          <w:sz w:val="28"/>
          <w:szCs w:val="28"/>
        </w:rPr>
        <w:t xml:space="preserve">0%, 2022-2023 учебный год – </w:t>
      </w:r>
      <w:r w:rsidR="003B6998">
        <w:rPr>
          <w:rFonts w:cstheme="minorHAnsi"/>
          <w:sz w:val="28"/>
          <w:szCs w:val="28"/>
          <w:lang w:val="ru-RU"/>
        </w:rPr>
        <w:t>из 22 детей 32</w:t>
      </w:r>
      <w:r w:rsidR="003B6998">
        <w:rPr>
          <w:rFonts w:cstheme="minorHAnsi"/>
          <w:sz w:val="28"/>
          <w:szCs w:val="28"/>
        </w:rPr>
        <w:t xml:space="preserve">%. </w:t>
      </w:r>
      <w:r w:rsidR="003B6998" w:rsidRPr="003B6998">
        <w:rPr>
          <w:rFonts w:cstheme="minorHAnsi"/>
          <w:sz w:val="28"/>
          <w:szCs w:val="28"/>
        </w:rPr>
        <w:t>Прослеживается положительная динамика повышения УНов в сравнен</w:t>
      </w:r>
      <w:r w:rsidR="003B6998">
        <w:rPr>
          <w:rFonts w:cstheme="minorHAnsi"/>
          <w:sz w:val="28"/>
          <w:szCs w:val="28"/>
        </w:rPr>
        <w:t xml:space="preserve">ии с прошлым учебным годом на </w:t>
      </w:r>
      <w:r w:rsidR="003B6998">
        <w:rPr>
          <w:rFonts w:cstheme="minorHAnsi"/>
          <w:sz w:val="28"/>
          <w:szCs w:val="28"/>
          <w:lang w:val="ru-RU"/>
        </w:rPr>
        <w:t>32</w:t>
      </w:r>
      <w:r w:rsidR="003B6998" w:rsidRPr="003B6998">
        <w:rPr>
          <w:rFonts w:cstheme="minorHAnsi"/>
          <w:sz w:val="28"/>
          <w:szCs w:val="28"/>
        </w:rPr>
        <w:t>%.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 xml:space="preserve"> 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Анализ стартового   мониторинга   усвоения   программного   материала в старшей группе показал следующ</w:t>
      </w:r>
      <w:r w:rsidR="003B6998">
        <w:rPr>
          <w:rFonts w:cstheme="minorHAnsi"/>
          <w:sz w:val="28"/>
          <w:szCs w:val="28"/>
        </w:rPr>
        <w:t xml:space="preserve">ее: всего детей 4 лет – </w:t>
      </w:r>
      <w:r w:rsidR="003B6998">
        <w:rPr>
          <w:rFonts w:cstheme="minorHAnsi"/>
          <w:sz w:val="28"/>
          <w:szCs w:val="28"/>
          <w:lang w:val="ru-RU"/>
        </w:rPr>
        <w:t>19 детей</w:t>
      </w:r>
      <w:r w:rsidRPr="00DC4E58">
        <w:rPr>
          <w:rFonts w:cstheme="minorHAnsi"/>
          <w:sz w:val="28"/>
          <w:szCs w:val="28"/>
        </w:rPr>
        <w:t>, из них владеют высоким, средним уровнем ум</w:t>
      </w:r>
      <w:r w:rsidR="003B6998">
        <w:rPr>
          <w:rFonts w:cstheme="minorHAnsi"/>
          <w:sz w:val="28"/>
          <w:szCs w:val="28"/>
        </w:rPr>
        <w:t xml:space="preserve">ений и навыков – </w:t>
      </w:r>
      <w:r w:rsidR="00893E55">
        <w:rPr>
          <w:rFonts w:cstheme="minorHAnsi"/>
          <w:sz w:val="28"/>
          <w:szCs w:val="28"/>
          <w:lang w:val="ru-RU"/>
        </w:rPr>
        <w:t>11</w:t>
      </w:r>
      <w:r w:rsidR="00893E55">
        <w:rPr>
          <w:rFonts w:cstheme="minorHAnsi"/>
          <w:sz w:val="28"/>
          <w:szCs w:val="28"/>
        </w:rPr>
        <w:t>, что составляет</w:t>
      </w:r>
      <w:r w:rsidR="00893E55">
        <w:rPr>
          <w:rFonts w:cstheme="minorHAnsi"/>
          <w:sz w:val="28"/>
          <w:szCs w:val="28"/>
          <w:lang w:val="ru-RU"/>
        </w:rPr>
        <w:t xml:space="preserve"> 58</w:t>
      </w:r>
      <w:r w:rsidRPr="00DC4E58">
        <w:rPr>
          <w:rFonts w:cstheme="minorHAnsi"/>
          <w:sz w:val="28"/>
          <w:szCs w:val="28"/>
        </w:rPr>
        <w:t>%.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Сравнительный анализ результатов стартового контроля развития умений и навыков среди детей старших групп в разрезе годов показал следующее: 2021- 2022</w:t>
      </w:r>
      <w:r w:rsidR="00893E55">
        <w:rPr>
          <w:rFonts w:cstheme="minorHAnsi"/>
          <w:sz w:val="28"/>
          <w:szCs w:val="28"/>
        </w:rPr>
        <w:t xml:space="preserve"> учебный год – </w:t>
      </w:r>
      <w:r w:rsidR="00893E55">
        <w:rPr>
          <w:rFonts w:cstheme="minorHAnsi"/>
          <w:sz w:val="28"/>
          <w:szCs w:val="28"/>
          <w:lang w:val="ru-RU"/>
        </w:rPr>
        <w:t>из 16 детей 44</w:t>
      </w:r>
      <w:r w:rsidR="00893E55">
        <w:rPr>
          <w:rFonts w:cstheme="minorHAnsi"/>
          <w:sz w:val="28"/>
          <w:szCs w:val="28"/>
        </w:rPr>
        <w:t xml:space="preserve">%, 2022-2023 учебный год – </w:t>
      </w:r>
      <w:r w:rsidR="00893E55">
        <w:rPr>
          <w:rFonts w:cstheme="minorHAnsi"/>
          <w:sz w:val="28"/>
          <w:szCs w:val="28"/>
          <w:lang w:val="ru-RU"/>
        </w:rPr>
        <w:t>из 19 детей 58</w:t>
      </w:r>
      <w:r w:rsidRPr="00DC4E58">
        <w:rPr>
          <w:rFonts w:cstheme="minorHAnsi"/>
          <w:sz w:val="28"/>
          <w:szCs w:val="28"/>
        </w:rPr>
        <w:t>%. Прослеживается тенденция повышения показателей УНов в сравнени</w:t>
      </w:r>
      <w:r w:rsidR="00893E55">
        <w:rPr>
          <w:rFonts w:cstheme="minorHAnsi"/>
          <w:sz w:val="28"/>
          <w:szCs w:val="28"/>
        </w:rPr>
        <w:t xml:space="preserve">и с прошлым учебным годом на </w:t>
      </w:r>
      <w:r w:rsidR="00893E55">
        <w:rPr>
          <w:rFonts w:cstheme="minorHAnsi"/>
          <w:sz w:val="28"/>
          <w:szCs w:val="28"/>
          <w:lang w:val="ru-RU"/>
        </w:rPr>
        <w:t>14</w:t>
      </w:r>
      <w:r w:rsidRPr="00DC4E58">
        <w:rPr>
          <w:rFonts w:cstheme="minorHAnsi"/>
          <w:sz w:val="28"/>
          <w:szCs w:val="28"/>
        </w:rPr>
        <w:t>%.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lastRenderedPageBreak/>
        <w:t xml:space="preserve">Анализ стартового мониторинга освоения программного материала </w:t>
      </w:r>
      <w:r w:rsidR="00893E55">
        <w:rPr>
          <w:rFonts w:cstheme="minorHAnsi"/>
          <w:sz w:val="28"/>
          <w:szCs w:val="28"/>
        </w:rPr>
        <w:t>в предшкольн</w:t>
      </w:r>
      <w:r w:rsidR="00893E55">
        <w:rPr>
          <w:rFonts w:cstheme="minorHAnsi"/>
          <w:sz w:val="28"/>
          <w:szCs w:val="28"/>
          <w:lang w:val="ru-RU"/>
        </w:rPr>
        <w:t>ой</w:t>
      </w:r>
      <w:r w:rsidR="00893E55">
        <w:rPr>
          <w:rFonts w:cstheme="minorHAnsi"/>
          <w:sz w:val="28"/>
          <w:szCs w:val="28"/>
        </w:rPr>
        <w:t xml:space="preserve"> групп</w:t>
      </w:r>
      <w:r w:rsidR="00893E55">
        <w:rPr>
          <w:rFonts w:cstheme="minorHAnsi"/>
          <w:sz w:val="28"/>
          <w:szCs w:val="28"/>
          <w:lang w:val="ru-RU"/>
        </w:rPr>
        <w:t>е «Лучики»</w:t>
      </w:r>
      <w:r w:rsidRPr="00DC4E58">
        <w:rPr>
          <w:rFonts w:cstheme="minorHAnsi"/>
          <w:sz w:val="28"/>
          <w:szCs w:val="28"/>
        </w:rPr>
        <w:t xml:space="preserve"> показал следующе</w:t>
      </w:r>
      <w:r w:rsidR="00893E55">
        <w:rPr>
          <w:rFonts w:cstheme="minorHAnsi"/>
          <w:sz w:val="28"/>
          <w:szCs w:val="28"/>
        </w:rPr>
        <w:t xml:space="preserve">е: всего детей 5 лет – </w:t>
      </w:r>
      <w:r w:rsidR="00893E55">
        <w:rPr>
          <w:rFonts w:cstheme="minorHAnsi"/>
          <w:sz w:val="28"/>
          <w:szCs w:val="28"/>
          <w:lang w:val="ru-RU"/>
        </w:rPr>
        <w:t>13 детей</w:t>
      </w:r>
      <w:r w:rsidRPr="00DC4E58">
        <w:rPr>
          <w:rFonts w:cstheme="minorHAnsi"/>
          <w:sz w:val="28"/>
          <w:szCs w:val="28"/>
        </w:rPr>
        <w:t>, из них владеют высоким, средним уров</w:t>
      </w:r>
      <w:r w:rsidR="00893E55">
        <w:rPr>
          <w:rFonts w:cstheme="minorHAnsi"/>
          <w:sz w:val="28"/>
          <w:szCs w:val="28"/>
        </w:rPr>
        <w:t xml:space="preserve">нем умений и навыков – </w:t>
      </w:r>
      <w:r w:rsidR="00893E55">
        <w:rPr>
          <w:rFonts w:cstheme="minorHAnsi"/>
          <w:sz w:val="28"/>
          <w:szCs w:val="28"/>
          <w:lang w:val="ru-RU"/>
        </w:rPr>
        <w:t>7</w:t>
      </w:r>
      <w:r w:rsidR="00893E55">
        <w:rPr>
          <w:rFonts w:cstheme="minorHAnsi"/>
          <w:sz w:val="28"/>
          <w:szCs w:val="28"/>
        </w:rPr>
        <w:t xml:space="preserve"> детей, что составляет </w:t>
      </w:r>
      <w:r w:rsidR="00893E55">
        <w:rPr>
          <w:rFonts w:cstheme="minorHAnsi"/>
          <w:sz w:val="28"/>
          <w:szCs w:val="28"/>
          <w:lang w:val="ru-RU"/>
        </w:rPr>
        <w:t>54</w:t>
      </w:r>
      <w:r w:rsidRPr="00DC4E58">
        <w:rPr>
          <w:rFonts w:cstheme="minorHAnsi"/>
          <w:sz w:val="28"/>
          <w:szCs w:val="28"/>
        </w:rPr>
        <w:t>%.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Сравнительный анализ результатов стартового контроля развития умений и навыков среди детей предшкольных групп и классов в разрезе годов показал следующ</w:t>
      </w:r>
      <w:r w:rsidR="00893E55">
        <w:rPr>
          <w:rFonts w:cstheme="minorHAnsi"/>
          <w:sz w:val="28"/>
          <w:szCs w:val="28"/>
        </w:rPr>
        <w:t xml:space="preserve">ее: 2021-2022 учебный год – </w:t>
      </w:r>
      <w:r w:rsidR="00893E55">
        <w:rPr>
          <w:rFonts w:cstheme="minorHAnsi"/>
          <w:sz w:val="28"/>
          <w:szCs w:val="28"/>
          <w:lang w:val="ru-RU"/>
        </w:rPr>
        <w:t>из 15 детей 93</w:t>
      </w:r>
      <w:r w:rsidR="00893E55">
        <w:rPr>
          <w:rFonts w:cstheme="minorHAnsi"/>
          <w:sz w:val="28"/>
          <w:szCs w:val="28"/>
        </w:rPr>
        <w:t xml:space="preserve">%, 2022-2023 учебный год – </w:t>
      </w:r>
      <w:r w:rsidR="00893E55">
        <w:rPr>
          <w:rFonts w:cstheme="minorHAnsi"/>
          <w:sz w:val="28"/>
          <w:szCs w:val="28"/>
          <w:lang w:val="ru-RU"/>
        </w:rPr>
        <w:t>13 детей 54</w:t>
      </w:r>
      <w:r w:rsidRPr="00DC4E58">
        <w:rPr>
          <w:rFonts w:cstheme="minorHAnsi"/>
          <w:sz w:val="28"/>
          <w:szCs w:val="28"/>
        </w:rPr>
        <w:t>%. Следова</w:t>
      </w:r>
      <w:r w:rsidR="00893E55">
        <w:rPr>
          <w:rFonts w:cstheme="minorHAnsi"/>
          <w:sz w:val="28"/>
          <w:szCs w:val="28"/>
        </w:rPr>
        <w:t>тельно, прослеживается по</w:t>
      </w:r>
      <w:proofErr w:type="spellStart"/>
      <w:r w:rsidR="00893E55">
        <w:rPr>
          <w:rFonts w:cstheme="minorHAnsi"/>
          <w:sz w:val="28"/>
          <w:szCs w:val="28"/>
          <w:lang w:val="ru-RU"/>
        </w:rPr>
        <w:t>нижение</w:t>
      </w:r>
      <w:proofErr w:type="spellEnd"/>
      <w:r w:rsidRPr="00DC4E58">
        <w:rPr>
          <w:rFonts w:cstheme="minorHAnsi"/>
          <w:sz w:val="28"/>
          <w:szCs w:val="28"/>
        </w:rPr>
        <w:t xml:space="preserve"> показателей УНов в сравнени</w:t>
      </w:r>
      <w:r w:rsidR="00893E55">
        <w:rPr>
          <w:rFonts w:cstheme="minorHAnsi"/>
          <w:sz w:val="28"/>
          <w:szCs w:val="28"/>
        </w:rPr>
        <w:t xml:space="preserve">и с прошлым учебным годом на </w:t>
      </w:r>
      <w:r w:rsidR="00893E55">
        <w:rPr>
          <w:rFonts w:cstheme="minorHAnsi"/>
          <w:sz w:val="28"/>
          <w:szCs w:val="28"/>
          <w:lang w:val="ru-RU"/>
        </w:rPr>
        <w:t>39</w:t>
      </w:r>
      <w:r w:rsidRPr="00DC4E58">
        <w:rPr>
          <w:rFonts w:cstheme="minorHAnsi"/>
          <w:sz w:val="28"/>
          <w:szCs w:val="28"/>
        </w:rPr>
        <w:t>%.</w:t>
      </w:r>
    </w:p>
    <w:p w:rsidR="008E77F4" w:rsidRDefault="008E77F4" w:rsidP="00BB777A">
      <w:pPr>
        <w:pStyle w:val="a3"/>
        <w:rPr>
          <w:rFonts w:cstheme="minorHAnsi"/>
          <w:sz w:val="28"/>
          <w:szCs w:val="28"/>
          <w:lang w:val="ru-RU"/>
        </w:rPr>
      </w:pP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В целом результаты стартового мониторинга сформир</w:t>
      </w:r>
      <w:r w:rsidR="008A5D1C">
        <w:rPr>
          <w:rFonts w:cstheme="minorHAnsi"/>
          <w:sz w:val="28"/>
          <w:szCs w:val="28"/>
        </w:rPr>
        <w:t>ованности умений и навыков дет</w:t>
      </w:r>
      <w:r w:rsidR="008A5D1C">
        <w:rPr>
          <w:rFonts w:cstheme="minorHAnsi"/>
          <w:sz w:val="28"/>
          <w:szCs w:val="28"/>
          <w:lang w:val="ru-RU"/>
        </w:rPr>
        <w:t>и</w:t>
      </w:r>
      <w:r w:rsidR="008A5D1C">
        <w:rPr>
          <w:rFonts w:cstheme="minorHAnsi"/>
          <w:sz w:val="28"/>
          <w:szCs w:val="28"/>
        </w:rPr>
        <w:t xml:space="preserve"> предшкольн</w:t>
      </w:r>
      <w:r w:rsidR="008A5D1C">
        <w:rPr>
          <w:rFonts w:cstheme="minorHAnsi"/>
          <w:sz w:val="28"/>
          <w:szCs w:val="28"/>
          <w:lang w:val="ru-RU"/>
        </w:rPr>
        <w:t>ой</w:t>
      </w:r>
      <w:r w:rsidRPr="00DC4E58">
        <w:rPr>
          <w:rFonts w:cstheme="minorHAnsi"/>
          <w:sz w:val="28"/>
          <w:szCs w:val="28"/>
        </w:rPr>
        <w:t xml:space="preserve"> групп</w:t>
      </w:r>
      <w:r w:rsidR="008A5D1C">
        <w:rPr>
          <w:rFonts w:cstheme="minorHAnsi"/>
          <w:sz w:val="28"/>
          <w:szCs w:val="28"/>
          <w:lang w:val="ru-RU"/>
        </w:rPr>
        <w:t>ы</w:t>
      </w:r>
      <w:r w:rsidRPr="00DC4E58">
        <w:rPr>
          <w:rFonts w:cstheme="minorHAnsi"/>
          <w:sz w:val="28"/>
          <w:szCs w:val="28"/>
        </w:rPr>
        <w:t xml:space="preserve"> за 2022-2023 учебный год свидетельствуют о достаточном уровне готовности к школьному обучению.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 xml:space="preserve">Сравнительный анализ результатов стартового мониторинга за 2021-2022 и 2022-2023 учебные годы показал </w:t>
      </w:r>
      <w:r w:rsidR="00FE4E90">
        <w:rPr>
          <w:rFonts w:cstheme="minorHAnsi"/>
          <w:sz w:val="28"/>
          <w:szCs w:val="28"/>
          <w:lang w:val="ru-RU"/>
        </w:rPr>
        <w:t>хотя снижение</w:t>
      </w:r>
      <w:r w:rsidR="00FE4E90">
        <w:rPr>
          <w:rFonts w:cstheme="minorHAnsi"/>
          <w:sz w:val="28"/>
          <w:szCs w:val="28"/>
        </w:rPr>
        <w:t xml:space="preserve"> динамик</w:t>
      </w:r>
      <w:r w:rsidR="00FE4E90">
        <w:rPr>
          <w:rFonts w:cstheme="minorHAnsi"/>
          <w:sz w:val="28"/>
          <w:szCs w:val="28"/>
          <w:lang w:val="ru-RU"/>
        </w:rPr>
        <w:t>и</w:t>
      </w:r>
      <w:r w:rsidRPr="00DC4E58">
        <w:rPr>
          <w:rFonts w:cstheme="minorHAnsi"/>
          <w:sz w:val="28"/>
          <w:szCs w:val="28"/>
        </w:rPr>
        <w:t xml:space="preserve"> развития детей по всем разделам программы.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Таким образом, показатели освоения Типовой учебной программы в 2022- 2023 учебном году детьми дошкольного возраста находятся в пределах достаточного и высокого уровней, результаты отражают состояние возрастной нормы развития воспитанников и достаточной сформированности предпосылок к учебной деятельности.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На основании вышеизложенного рекомендуется: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1.</w:t>
      </w:r>
      <w:r w:rsidRPr="00DC4E58">
        <w:rPr>
          <w:rFonts w:cstheme="minorHAnsi"/>
          <w:sz w:val="28"/>
          <w:szCs w:val="28"/>
        </w:rPr>
        <w:tab/>
        <w:t>Принять дополнительные комплексные меры по повышению уровня умений и навыков воспитанников, уделяя особое внимание детям с низким уровнем УНов. При необходимости внести коррективы в педагогический процесс.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2.</w:t>
      </w:r>
      <w:r w:rsidRPr="00DC4E58">
        <w:rPr>
          <w:rFonts w:cstheme="minorHAnsi"/>
          <w:sz w:val="28"/>
          <w:szCs w:val="28"/>
        </w:rPr>
        <w:tab/>
        <w:t>Совершенствовать работу с детьми, нуждающимися в коррекционно- развивающей помощи.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3.</w:t>
      </w:r>
      <w:r w:rsidRPr="00DC4E58">
        <w:rPr>
          <w:rFonts w:cstheme="minorHAnsi"/>
          <w:sz w:val="28"/>
          <w:szCs w:val="28"/>
        </w:rPr>
        <w:tab/>
        <w:t>Продолжать работу по освоению и реализации современных педагогических технологий, направленных на развитие детей.</w:t>
      </w:r>
    </w:p>
    <w:p w:rsidR="00BB777A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4.</w:t>
      </w:r>
      <w:r w:rsidRPr="00DC4E58">
        <w:rPr>
          <w:rFonts w:cstheme="minorHAnsi"/>
          <w:sz w:val="28"/>
          <w:szCs w:val="28"/>
        </w:rPr>
        <w:tab/>
        <w:t>Акцентировать внимание на самосовершенствование и самообразование педагогов в контексте данного направления.</w:t>
      </w:r>
    </w:p>
    <w:p w:rsidR="007F3743" w:rsidRPr="00DC4E58" w:rsidRDefault="00BB777A" w:rsidP="00BB777A">
      <w:pPr>
        <w:pStyle w:val="a3"/>
        <w:rPr>
          <w:rFonts w:cstheme="minorHAnsi"/>
          <w:sz w:val="28"/>
          <w:szCs w:val="28"/>
        </w:rPr>
      </w:pPr>
      <w:r w:rsidRPr="00DC4E58">
        <w:rPr>
          <w:rFonts w:cstheme="minorHAnsi"/>
          <w:sz w:val="28"/>
          <w:szCs w:val="28"/>
        </w:rPr>
        <w:t>5.</w:t>
      </w:r>
      <w:r w:rsidRPr="00DC4E58">
        <w:rPr>
          <w:rFonts w:cstheme="minorHAnsi"/>
          <w:sz w:val="28"/>
          <w:szCs w:val="28"/>
        </w:rPr>
        <w:tab/>
        <w:t>Педагогам дошкольных организаций использовать в работе методические рекомендации по определению уровня готовности к школе детей дошкольного возраста (Нур-Султан, 2020 г.), разработанные Институтом раннего развития детей Министерства образования и науки Республики Казахстан.</w:t>
      </w:r>
    </w:p>
    <w:sectPr w:rsidR="007F3743" w:rsidRPr="00DC4E5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E13" w:rsidRDefault="00450E13" w:rsidP="00FE4E90">
      <w:pPr>
        <w:spacing w:after="0" w:line="240" w:lineRule="auto"/>
      </w:pPr>
      <w:r>
        <w:separator/>
      </w:r>
    </w:p>
  </w:endnote>
  <w:endnote w:type="continuationSeparator" w:id="0">
    <w:p w:rsidR="00450E13" w:rsidRDefault="00450E13" w:rsidP="00FE4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44301"/>
      <w:docPartObj>
        <w:docPartGallery w:val="Page Numbers (Bottom of Page)"/>
        <w:docPartUnique/>
      </w:docPartObj>
    </w:sdtPr>
    <w:sdtContent>
      <w:p w:rsidR="00FE4E90" w:rsidRDefault="00FE4E9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E4E90">
          <w:rPr>
            <w:noProof/>
            <w:lang w:val="ru-RU"/>
          </w:rPr>
          <w:t>2</w:t>
        </w:r>
        <w:r>
          <w:fldChar w:fldCharType="end"/>
        </w:r>
      </w:p>
    </w:sdtContent>
  </w:sdt>
  <w:p w:rsidR="00FE4E90" w:rsidRDefault="00FE4E9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E13" w:rsidRDefault="00450E13" w:rsidP="00FE4E90">
      <w:pPr>
        <w:spacing w:after="0" w:line="240" w:lineRule="auto"/>
      </w:pPr>
      <w:r>
        <w:separator/>
      </w:r>
    </w:p>
  </w:footnote>
  <w:footnote w:type="continuationSeparator" w:id="0">
    <w:p w:rsidR="00450E13" w:rsidRDefault="00450E13" w:rsidP="00FE4E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63A"/>
    <w:rsid w:val="003B6998"/>
    <w:rsid w:val="00450E13"/>
    <w:rsid w:val="0075263A"/>
    <w:rsid w:val="007F3743"/>
    <w:rsid w:val="00884B7F"/>
    <w:rsid w:val="00893E55"/>
    <w:rsid w:val="008A5D1C"/>
    <w:rsid w:val="008E77F4"/>
    <w:rsid w:val="00A550E0"/>
    <w:rsid w:val="00BB777A"/>
    <w:rsid w:val="00D74876"/>
    <w:rsid w:val="00DC4E58"/>
    <w:rsid w:val="00FE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777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E4E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4E90"/>
  </w:style>
  <w:style w:type="paragraph" w:styleId="a6">
    <w:name w:val="footer"/>
    <w:basedOn w:val="a"/>
    <w:link w:val="a7"/>
    <w:uiPriority w:val="99"/>
    <w:unhideWhenUsed/>
    <w:rsid w:val="00FE4E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4E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777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E4E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4E90"/>
  </w:style>
  <w:style w:type="paragraph" w:styleId="a6">
    <w:name w:val="footer"/>
    <w:basedOn w:val="a"/>
    <w:link w:val="a7"/>
    <w:uiPriority w:val="99"/>
    <w:unhideWhenUsed/>
    <w:rsid w:val="00FE4E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4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2023-01-23T08:52:00Z</dcterms:created>
  <dcterms:modified xsi:type="dcterms:W3CDTF">2023-01-23T10:41:00Z</dcterms:modified>
</cp:coreProperties>
</file>