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0E03F" w14:textId="54D68100" w:rsidR="00DD72A3" w:rsidRPr="00DD72A3" w:rsidRDefault="00DD72A3" w:rsidP="00DD72A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KZ" w:eastAsia="ru-KZ"/>
          <w14:ligatures w14:val="none"/>
        </w:rPr>
        <w:t>Положение о Попечительском совете ГККП «Детский сад №6 «Мерей» при отделе образования города Степногорска</w:t>
      </w:r>
    </w:p>
    <w:p w14:paraId="113A55F0" w14:textId="441FD230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"Утверждено" </w:t>
      </w:r>
      <w:r w:rsidRPr="00DD7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14:paraId="05FF8EF7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 </w:t>
      </w: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Решением Попечительского совета № 1</w:t>
      </w:r>
    </w:p>
    <w:p w14:paraId="381C44BD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 «12»    </w:t>
      </w: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KZ" w:eastAsia="ru-KZ"/>
          <w14:ligatures w14:val="none"/>
        </w:rPr>
        <w:t>12  </w:t>
      </w: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2018</w:t>
      </w:r>
    </w:p>
    <w:p w14:paraId="2F85EA8A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Положение о Попечительском совете</w:t>
      </w:r>
    </w:p>
    <w:p w14:paraId="3F838ED8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 ГККП « Детский сад № 6 «Мерей» при отделе образования города Степногорска</w:t>
      </w:r>
    </w:p>
    <w:p w14:paraId="350BBEB9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1.Общие положения.</w:t>
      </w:r>
    </w:p>
    <w:p w14:paraId="1EA09946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1.1  Попечительство – сфера социальной активности, связанная с поддержкой развития системы образования, видов гуманитарной деятельности (образование, наука, культура и искусство, спорт и здравоохранение). </w:t>
      </w:r>
    </w:p>
    <w:p w14:paraId="1224D2A5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1.2.  Попечители – физические и юридические лица, осуществляющие попечительскую деятельность. </w:t>
      </w:r>
    </w:p>
    <w:p w14:paraId="29B1D0F8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1.3. Попечительский совет – общественное объединение, которое создается в целях развития общественно-государственных форм </w:t>
      </w:r>
      <w:proofErr w:type="spellStart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соуправления</w:t>
      </w:r>
      <w:proofErr w:type="spellEnd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учреждений образования и дополнительного привлечения финансовых ресурсов и в поддержку гуманитарной деятельности.</w:t>
      </w:r>
    </w:p>
    <w:p w14:paraId="25AA8972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1.4. Получатели попечительской поддержки – физические и юридические лица, осуществляющие образовательную и гуманитарную деятельность, связанную с развитием юного поколения Республики Казахстан на средства, выделяемые и привлекаемые попечителем.</w:t>
      </w:r>
    </w:p>
    <w:p w14:paraId="1A679B9B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1.5 Настоящее Положение о Попечительском совете школы разработано в соответствии с пунктом 9 статьи 44 Закона Республики Казахстан «Об образовании», Приказом Министра образования и науки Республики Казахстан от 27.07.2017 года № 355 «Об утверждении Типовых правил деятельности попечительского совета и порядок его избрания» .</w:t>
      </w:r>
    </w:p>
    <w:p w14:paraId="13C93DD6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1.6 Попечительский совет ГККП « Детский сад№ 6 «Мерей» при отделе образования города </w:t>
      </w:r>
      <w:proofErr w:type="spellStart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степногорска</w:t>
      </w:r>
      <w:proofErr w:type="spellEnd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(далее - Попечительский совет) является одной из форм коллегиального управления дошкольной организацией( далее –ДО). 1.7. Попечительский совет действует на основании Устава образовательного учреждения и данного Положения без статуса юридического лица.</w:t>
      </w:r>
    </w:p>
    <w:p w14:paraId="2A55FAE2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lastRenderedPageBreak/>
        <w:t>1.7. Цель Попечительского совета –</w:t>
      </w:r>
    </w:p>
    <w:p w14:paraId="3F867629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- содействие организации образования в осуществлении ее уставных функций;</w:t>
      </w: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br/>
        <w:t>- создание необходимых условий для обучающихся и педагогического коллектива организации образования с целью успешной реализации образовательных учебных программ;</w:t>
      </w: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br/>
        <w:t>       -  обеспечение финансовой поддержки, укрепление материально-технической базы организации образования;</w:t>
      </w: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br/>
        <w:t>       - содействие дальнейшему развитию организации образования.</w:t>
      </w:r>
    </w:p>
    <w:p w14:paraId="246FD65E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1.8 Основными задачами Попечительского совета  являются:</w:t>
      </w:r>
    </w:p>
    <w:p w14:paraId="717F94F5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 -  выдвижение и обсуждение инициатив, направленных на совершенствование, повышение прозрачности деятельности общеобразовательных организаций;</w:t>
      </w:r>
    </w:p>
    <w:p w14:paraId="46827FC7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 -   содействие в укреплении и совершенствовании материально-технической и учебной базы общеобразовательной организации, благоустройстве ее помещений и территории;</w:t>
      </w:r>
    </w:p>
    <w:p w14:paraId="176CCA0A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-   содействие в совершенствовании условий для осуществления образовательного процесса, в охране жизни и здоровья обучающихся;</w:t>
      </w:r>
    </w:p>
    <w:p w14:paraId="438FA5D1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-   создание условий для эффективного взаимодействия органов школы с общественностью;</w:t>
      </w:r>
    </w:p>
    <w:p w14:paraId="78D92800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-  усиление образовательного, финансового, кадрового потенциала школы;</w:t>
      </w:r>
    </w:p>
    <w:p w14:paraId="3DE0897A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-   создание механизмов для прозрачного и эффективного использования внебюджетных финансовых и материальных средств переданных ОУ.</w:t>
      </w:r>
    </w:p>
    <w:p w14:paraId="6A06E25D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- привлечение дополнительных финансовых средств для реализации приоритетных программ и проектов развития гимназии, совершенствованию материально-технической  базы;</w:t>
      </w:r>
    </w:p>
    <w:p w14:paraId="2526E9D8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-  защита законных прав и интересов обучающих</w:t>
      </w:r>
    </w:p>
    <w:p w14:paraId="60E5D810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2. Состав Попечительского совета.</w:t>
      </w:r>
    </w:p>
    <w:p w14:paraId="6C9EBA6C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2.1  В состав Попечительского совета входят:</w:t>
      </w:r>
    </w:p>
    <w:p w14:paraId="2062AE8F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0" w:name="z29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1) представители местных представительных, исполнительных и правоохранительных органов;</w:t>
      </w:r>
      <w:bookmarkEnd w:id="0"/>
    </w:p>
    <w:p w14:paraId="04CF5807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1" w:name="z30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2) представители работодателей и социальных партнеров;</w:t>
      </w:r>
      <w:bookmarkEnd w:id="1"/>
    </w:p>
    <w:p w14:paraId="2170C13D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2" w:name="z31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3) представители некоммерческих организаций (при наличии);</w:t>
      </w:r>
      <w:bookmarkEnd w:id="2"/>
    </w:p>
    <w:p w14:paraId="7DB1F994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3" w:name="z32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lastRenderedPageBreak/>
        <w:t>      4) по одному родителю или законному представителю обучающихся в данной организации образования из каждой параллели классов, курсов, рекомендованные родительским комитетом;</w:t>
      </w:r>
      <w:bookmarkEnd w:id="3"/>
    </w:p>
    <w:p w14:paraId="2FC09A5A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4" w:name="z33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5) благотворители (при наличии).</w:t>
      </w:r>
      <w:bookmarkEnd w:id="4"/>
    </w:p>
    <w:p w14:paraId="0AEE44A4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5" w:name="z34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Руководитель организации образования, при которой создается Попечительский совет или его заместитель принимают участие в его заседаниях.</w:t>
      </w:r>
      <w:bookmarkEnd w:id="5"/>
    </w:p>
    <w:p w14:paraId="71CC082A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6" w:name="z35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  В состав Попечительского совета не входят лица, указанные в подпунктах 2) и 3) пункта 1 статьи 51 Закона Республики Казахстан от 27 июля 2007 года "Об образовании".</w:t>
      </w:r>
      <w:bookmarkEnd w:id="6"/>
    </w:p>
    <w:p w14:paraId="3B622320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2.2 Число членов Попечительского совета является нечетным и составляет не менее девяти человек, не находящихся в отношениях близкого родства и свойства друг с другом и руководителем данной организации образования. Срок полномочий членов Попечительского совета составляет один год. Члены Попечительского совета не входят в штат работников данной организации образования. Количество членов в составе Попечительского совета, являющихся представителями государственных органов, не превышает трех человек.</w:t>
      </w:r>
    </w:p>
    <w:p w14:paraId="3EEA63CF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2.3 Руководителем Попечительского совета является его председатель, избираемый (переизбираемый) на заседании Попечительского совета путем открытого голосования большинством голосов.</w:t>
      </w:r>
    </w:p>
    <w:p w14:paraId="4103C63B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7" w:name="z39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Представители государственных органов не избираются председателем Попечительского совета и не исполняют его обязанности.</w:t>
      </w:r>
      <w:bookmarkEnd w:id="7"/>
    </w:p>
    <w:p w14:paraId="48D88A98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2.4 Заместитель председателя и его секретарь избираются Попечительским советом.</w:t>
      </w:r>
    </w:p>
    <w:p w14:paraId="3649B5CC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2.5. Секретарь избирается Попечительским советом и отвечает за ведение делопроизводства Попечительского совета.</w:t>
      </w:r>
    </w:p>
    <w:p w14:paraId="44D01F03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2.6 . Работу Попечительского совета обеспечивает секретарь, избираемый Попечительским советом.</w:t>
      </w:r>
    </w:p>
    <w:p w14:paraId="7F429000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2.7 Попечительский совет правомочен принимать решение, если на заседании присутствовали не менее 2/3 его членов. Решение Попечительского совета принимается открытым голосованием большинством голосов присутствовавших его членов.</w:t>
      </w:r>
    </w:p>
    <w:p w14:paraId="379B4F01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2.8 Распределение поручений между членами Попечительского совета определяется на заседании совета.</w:t>
      </w:r>
    </w:p>
    <w:p w14:paraId="5C32AEB5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lastRenderedPageBreak/>
        <w:t>2.9  Осуществление своих функций членами Попечительского совета проводится на безвозмездной основе.</w:t>
      </w:r>
    </w:p>
    <w:p w14:paraId="1F652B53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2.10  Изменения и дополнения в настоящее положение вносятся общим собранием Попечительского Совета и утверждаются на его заседании.</w:t>
      </w:r>
    </w:p>
    <w:p w14:paraId="073BD344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3. Формы, порядок привлечения и расходования  дополнительных внебюджетных средств.</w:t>
      </w:r>
    </w:p>
    <w:p w14:paraId="1D248F74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3.1 Благотворительная помощь организации образования оказывается в добровольном порядке на безвозмездной основе и расходуется исключительно по решению Попечительского совета в порядке, предусмотренном настоящими Правилами.</w:t>
      </w:r>
    </w:p>
    <w:p w14:paraId="1EA00E03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3.2 . Любые принятые организацией образования поступления от благотворительной помощи зачисляются на:</w:t>
      </w:r>
    </w:p>
    <w:p w14:paraId="7D465DC1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8" w:name="z72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      1) контрольный </w:t>
      </w:r>
      <w:proofErr w:type="spellStart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счҰт</w:t>
      </w:r>
      <w:proofErr w:type="spellEnd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организаций образования, созданных в организационно-правовой форме государственное учреждение;</w:t>
      </w:r>
      <w:bookmarkEnd w:id="8"/>
    </w:p>
    <w:p w14:paraId="0F87BF0F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9" w:name="z73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      2) </w:t>
      </w:r>
      <w:proofErr w:type="spellStart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счҰт</w:t>
      </w:r>
      <w:proofErr w:type="spellEnd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, открытый в банке второго уровня – для организаций образования, созданных в иных организационно-правовых формах.</w:t>
      </w:r>
      <w:bookmarkEnd w:id="9"/>
    </w:p>
    <w:p w14:paraId="65B9655C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3.3 Поступления от благотворительной помощи расходуются на следующие цели:</w:t>
      </w:r>
    </w:p>
    <w:p w14:paraId="14725C22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10" w:name="z75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1) социальная поддержка обучающихся и воспитанников организации образования;</w:t>
      </w:r>
      <w:bookmarkEnd w:id="10"/>
    </w:p>
    <w:p w14:paraId="02453270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11" w:name="z76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2) совершенствование материально-технической базы организации образования;</w:t>
      </w:r>
      <w:bookmarkEnd w:id="11"/>
    </w:p>
    <w:p w14:paraId="33AC9B00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12" w:name="z77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3) развитие спорта, поддержка одаренных детей;</w:t>
      </w:r>
      <w:bookmarkEnd w:id="12"/>
    </w:p>
    <w:p w14:paraId="7FC31E33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bookmarkStart w:id="13" w:name="z78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     4) осуществление расходов на организацию образовательного процесса сверх требований государственных общеобразовательных стандартов образования.</w:t>
      </w:r>
      <w:bookmarkEnd w:id="13"/>
    </w:p>
    <w:p w14:paraId="7B6A7B24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3.4 Организация образования ежегодно, по итогам финансового года, информирует общественность о результатах деятельности по использованию и движении средств благотворительной помощи, путем размещения соответствующего отчета на интернет-ресурсе данной организации </w:t>
      </w: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lastRenderedPageBreak/>
        <w:t>образования, уполномоченного органа соответствующей отрасли, местного исполнительного органа в области образования.</w:t>
      </w:r>
    </w:p>
    <w:p w14:paraId="3F031495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KZ" w:eastAsia="ru-KZ"/>
          <w14:ligatures w14:val="none"/>
        </w:rPr>
        <w:t>4. Делопроизводство Попечительского совета.</w:t>
      </w:r>
    </w:p>
    <w:p w14:paraId="74395F62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4.1 На заседании Попечительского совета ведется протокол, подписываемый председателем и секретарем.</w:t>
      </w:r>
    </w:p>
    <w:p w14:paraId="580D28D6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Функции секретаря возлагаются на одного из членов Попечительского совета 4.2.</w:t>
      </w:r>
    </w:p>
    <w:p w14:paraId="0BE48BDD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4.3 Документация хранится у председателя Попечительского совета 1 год.</w:t>
      </w:r>
    </w:p>
    <w:p w14:paraId="59D642E6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5.Срок действия Положения: до изменения типа (или вида) образовательного учреждения.</w:t>
      </w:r>
    </w:p>
    <w:p w14:paraId="0BD15271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 </w:t>
      </w:r>
    </w:p>
    <w:p w14:paraId="78546734" w14:textId="77777777" w:rsidR="00DD72A3" w:rsidRPr="00DD72A3" w:rsidRDefault="00DD72A3" w:rsidP="00DD72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</w:pPr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Заведующая ГККП </w:t>
      </w:r>
      <w:proofErr w:type="spellStart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>Кушерова</w:t>
      </w:r>
      <w:proofErr w:type="spellEnd"/>
      <w:r w:rsidRPr="00DD72A3">
        <w:rPr>
          <w:rFonts w:ascii="Times New Roman" w:eastAsia="Times New Roman" w:hAnsi="Times New Roman" w:cs="Times New Roman"/>
          <w:kern w:val="0"/>
          <w:sz w:val="28"/>
          <w:szCs w:val="28"/>
          <w:lang w:val="ru-KZ" w:eastAsia="ru-KZ"/>
          <w14:ligatures w14:val="none"/>
        </w:rPr>
        <w:t xml:space="preserve"> Г.О.</w:t>
      </w:r>
    </w:p>
    <w:p w14:paraId="1B58A19D" w14:textId="77777777" w:rsidR="006E25B8" w:rsidRPr="00DD72A3" w:rsidRDefault="006E25B8">
      <w:pPr>
        <w:rPr>
          <w:lang w:val="ru-KZ"/>
        </w:rPr>
      </w:pPr>
    </w:p>
    <w:sectPr w:rsidR="006E25B8" w:rsidRPr="00DD7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00281"/>
    <w:multiLevelType w:val="multilevel"/>
    <w:tmpl w:val="6A4E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8387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A8"/>
    <w:rsid w:val="003C61A8"/>
    <w:rsid w:val="006E25B8"/>
    <w:rsid w:val="00B75C12"/>
    <w:rsid w:val="00DD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5B00"/>
  <w15:chartTrackingRefBased/>
  <w15:docId w15:val="{0BE0170F-5B12-4F91-AA61-69A0D8B5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64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1187</Words>
  <Characters>6771</Characters>
  <Application>Microsoft Office Word</Application>
  <DocSecurity>0</DocSecurity>
  <Lines>56</Lines>
  <Paragraphs>15</Paragraphs>
  <ScaleCrop>false</ScaleCrop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2024-02-29T08:45:00Z</dcterms:created>
  <dcterms:modified xsi:type="dcterms:W3CDTF">2024-02-29T08:46:00Z</dcterms:modified>
</cp:coreProperties>
</file>